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4" w:rsidRDefault="000F6AF4" w:rsidP="00B54442">
      <w:pPr>
        <w:spacing w:after="180" w:line="240" w:lineRule="auto"/>
        <w:jc w:val="center"/>
        <w:outlineLvl w:val="0"/>
        <w:rPr>
          <w:rFonts w:ascii="trajan" w:eastAsia="Times New Roman" w:hAnsi="trajan" w:cs="Times New Roman"/>
          <w:caps/>
          <w:color w:val="B92025"/>
          <w:kern w:val="36"/>
          <w:sz w:val="30"/>
          <w:szCs w:val="30"/>
          <w:lang w:eastAsia="es-MX"/>
        </w:rPr>
      </w:pPr>
      <w:r>
        <w:rPr>
          <w:rFonts w:ascii="trajan" w:eastAsia="Times New Roman" w:hAnsi="trajan" w:cs="Times New Roman"/>
          <w:caps/>
          <w:color w:val="B92025"/>
          <w:kern w:val="36"/>
          <w:sz w:val="30"/>
          <w:szCs w:val="30"/>
          <w:lang w:eastAsia="es-MX"/>
        </w:rPr>
        <w:t xml:space="preserve">                                           </w:t>
      </w:r>
      <w:r>
        <w:rPr>
          <w:noProof/>
          <w:lang w:eastAsia="es-MX"/>
        </w:rPr>
        <w:drawing>
          <wp:inline distT="0" distB="0" distL="0" distR="0" wp14:anchorId="303B01D6" wp14:editId="62C248A8">
            <wp:extent cx="1575623" cy="97155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2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F4" w:rsidRPr="00B54442" w:rsidRDefault="000F6AF4" w:rsidP="00D911A5">
      <w:pPr>
        <w:spacing w:after="180" w:line="240" w:lineRule="auto"/>
        <w:jc w:val="center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es-MX"/>
        </w:rPr>
      </w:pPr>
      <w:r w:rsidRPr="00B54442">
        <w:rPr>
          <w:rFonts w:ascii="Arial" w:eastAsia="Times New Roman" w:hAnsi="Arial" w:cs="Arial"/>
          <w:b/>
          <w:caps/>
          <w:kern w:val="36"/>
          <w:sz w:val="24"/>
          <w:szCs w:val="24"/>
          <w:lang w:eastAsia="es-MX"/>
        </w:rPr>
        <w:t>México y Reino Unido crean Cátedra Itinerante para la movilidad de académicos, especialistas, investigadores y estudiantes de ambos países</w:t>
      </w:r>
    </w:p>
    <w:p w:rsidR="000F6AF4" w:rsidRPr="00B54442" w:rsidRDefault="000F6AF4" w:rsidP="000F6AF4">
      <w:pPr>
        <w:spacing w:after="120" w:line="240" w:lineRule="auto"/>
        <w:ind w:left="120"/>
        <w:rPr>
          <w:rFonts w:ascii="Arial" w:eastAsia="Times New Roman" w:hAnsi="Arial" w:cs="Arial"/>
          <w:b/>
          <w:lang w:eastAsia="es-MX"/>
        </w:rPr>
      </w:pPr>
      <w:r w:rsidRPr="00B54442">
        <w:rPr>
          <w:rFonts w:ascii="Arial" w:eastAsia="Times New Roman" w:hAnsi="Arial" w:cs="Arial"/>
          <w:b/>
          <w:lang w:eastAsia="es-MX"/>
        </w:rPr>
        <w:t>Antecedentes:</w:t>
      </w:r>
    </w:p>
    <w:p w:rsidR="000F6AF4" w:rsidRPr="00B54442" w:rsidRDefault="000F6AF4" w:rsidP="00B54442">
      <w:pPr>
        <w:spacing w:after="120" w:line="240" w:lineRule="auto"/>
        <w:ind w:left="120"/>
        <w:jc w:val="both"/>
        <w:rPr>
          <w:rFonts w:ascii="Arial" w:eastAsia="Times New Roman" w:hAnsi="Arial" w:cs="Arial"/>
          <w:lang w:eastAsia="es-MX"/>
        </w:rPr>
      </w:pPr>
      <w:r w:rsidRPr="00B54442">
        <w:rPr>
          <w:rFonts w:ascii="Arial" w:eastAsia="Times New Roman" w:hAnsi="Arial" w:cs="Arial"/>
          <w:lang w:eastAsia="es-MX"/>
        </w:rPr>
        <w:t xml:space="preserve">En el marco de la Visita </w:t>
      </w:r>
      <w:r w:rsidR="00B54442" w:rsidRPr="00B54442">
        <w:rPr>
          <w:rFonts w:ascii="Arial" w:eastAsia="Times New Roman" w:hAnsi="Arial" w:cs="Arial"/>
          <w:lang w:eastAsia="es-MX"/>
        </w:rPr>
        <w:t xml:space="preserve">de estado al Reino Unido </w:t>
      </w:r>
      <w:r w:rsidRPr="00B54442">
        <w:rPr>
          <w:rFonts w:ascii="Arial" w:eastAsia="Times New Roman" w:hAnsi="Arial" w:cs="Arial"/>
          <w:lang w:eastAsia="es-MX"/>
        </w:rPr>
        <w:t xml:space="preserve">del Presidente Enrique Peña Nieto y como parte de las acciones acordadas durante el Año Dual México-Reino Unido, se llevó a cabo la firma de la </w:t>
      </w:r>
      <w:r w:rsidRPr="00B54442">
        <w:rPr>
          <w:rFonts w:ascii="Arial" w:eastAsia="Times New Roman" w:hAnsi="Arial" w:cs="Arial"/>
          <w:b/>
          <w:bCs/>
          <w:lang w:eastAsia="es-MX"/>
        </w:rPr>
        <w:t>Carta de Intención para el establecimiento de la “Cátedra Itinerante México – Reino Unido</w:t>
      </w:r>
      <w:r w:rsidRPr="00B54442">
        <w:rPr>
          <w:rFonts w:ascii="Arial" w:eastAsia="Times New Roman" w:hAnsi="Arial" w:cs="Arial"/>
          <w:lang w:eastAsia="es-MX"/>
        </w:rPr>
        <w:t>” entre la Secretaría de Relaciones Exteriore</w:t>
      </w:r>
      <w:r w:rsidR="00B54442" w:rsidRPr="00B54442">
        <w:rPr>
          <w:rFonts w:ascii="Arial" w:eastAsia="Times New Roman" w:hAnsi="Arial" w:cs="Arial"/>
          <w:lang w:eastAsia="es-MX"/>
        </w:rPr>
        <w:t xml:space="preserve">s y </w:t>
      </w:r>
      <w:r w:rsidRPr="00B54442">
        <w:rPr>
          <w:rFonts w:ascii="Arial" w:eastAsia="Times New Roman" w:hAnsi="Arial" w:cs="Arial"/>
          <w:lang w:eastAsia="es-MX"/>
        </w:rPr>
        <w:t>l</w:t>
      </w:r>
      <w:r w:rsidR="00B54442" w:rsidRPr="00B54442">
        <w:rPr>
          <w:rFonts w:ascii="Arial" w:eastAsia="Times New Roman" w:hAnsi="Arial" w:cs="Arial"/>
          <w:lang w:eastAsia="es-MX"/>
        </w:rPr>
        <w:t>a</w:t>
      </w:r>
      <w:r w:rsidRPr="00B54442">
        <w:rPr>
          <w:rFonts w:ascii="Arial" w:eastAsia="Times New Roman" w:hAnsi="Arial" w:cs="Arial"/>
          <w:lang w:eastAsia="es-MX"/>
        </w:rPr>
        <w:t xml:space="preserve"> </w:t>
      </w:r>
      <w:r w:rsidR="00B54442" w:rsidRPr="00B54442">
        <w:rPr>
          <w:rFonts w:ascii="Arial" w:eastAsia="Times New Roman" w:hAnsi="Arial" w:cs="Arial"/>
          <w:lang w:eastAsia="es-MX"/>
        </w:rPr>
        <w:t xml:space="preserve">contraparte </w:t>
      </w:r>
      <w:r w:rsidRPr="00B54442">
        <w:rPr>
          <w:rFonts w:ascii="Arial" w:eastAsia="Times New Roman" w:hAnsi="Arial" w:cs="Arial"/>
          <w:lang w:eastAsia="es-MX"/>
        </w:rPr>
        <w:t xml:space="preserve"> del Reino Unido.</w:t>
      </w:r>
      <w:r w:rsidRPr="00B54442">
        <w:rPr>
          <w:rFonts w:ascii="Arial" w:eastAsia="Times New Roman" w:hAnsi="Arial" w:cs="Arial"/>
          <w:lang w:eastAsia="es-MX"/>
        </w:rPr>
        <w:t> </w:t>
      </w:r>
    </w:p>
    <w:p w:rsidR="000F6AF4" w:rsidRPr="00B54442" w:rsidRDefault="000F6AF4" w:rsidP="000F6AF4">
      <w:pPr>
        <w:tabs>
          <w:tab w:val="left" w:pos="5715"/>
        </w:tabs>
        <w:spacing w:after="120" w:line="240" w:lineRule="auto"/>
        <w:ind w:left="12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B54442">
        <w:rPr>
          <w:rFonts w:ascii="Arial" w:eastAsia="Times New Roman" w:hAnsi="Arial" w:cs="Arial"/>
          <w:b/>
          <w:sz w:val="24"/>
          <w:szCs w:val="24"/>
          <w:lang w:eastAsia="es-MX"/>
        </w:rPr>
        <w:t>Objetivos:</w:t>
      </w:r>
      <w:r w:rsidRPr="00B54442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</w:p>
    <w:p w:rsidR="000F6AF4" w:rsidRPr="00B54442" w:rsidRDefault="000F6AF4" w:rsidP="000F6AF4">
      <w:pPr>
        <w:spacing w:after="120" w:line="240" w:lineRule="auto"/>
        <w:ind w:left="120"/>
        <w:jc w:val="both"/>
        <w:rPr>
          <w:rFonts w:ascii="Arial" w:eastAsia="Times New Roman" w:hAnsi="Arial" w:cs="Arial"/>
          <w:b/>
          <w:bCs/>
          <w:lang w:eastAsia="es-MX"/>
        </w:rPr>
      </w:pPr>
      <w:r w:rsidRPr="00B54442">
        <w:rPr>
          <w:rFonts w:ascii="Arial" w:eastAsia="Times New Roman" w:hAnsi="Arial" w:cs="Arial"/>
          <w:lang w:eastAsia="es-MX"/>
        </w:rPr>
        <w:t xml:space="preserve">La “Cátedra Itinerante México-Reino Unido” busca </w:t>
      </w:r>
      <w:r w:rsidRPr="00B54442">
        <w:rPr>
          <w:rFonts w:ascii="Arial" w:eastAsia="Times New Roman" w:hAnsi="Arial" w:cs="Arial"/>
          <w:b/>
          <w:bCs/>
          <w:lang w:eastAsia="es-MX"/>
        </w:rPr>
        <w:t>promover la cooperación mediante investigaciones conjuntas y movilidad de académicos, especialistas, investigadores y estudiantes de ambos países.</w:t>
      </w:r>
      <w:r w:rsidRPr="00B54442">
        <w:rPr>
          <w:rFonts w:ascii="Arial" w:eastAsia="Times New Roman" w:hAnsi="Arial" w:cs="Arial"/>
          <w:lang w:eastAsia="es-MX"/>
        </w:rPr>
        <w:t xml:space="preserve"> Permitirá, a su vez, profundizar los vínculos académicos en las áreas de </w:t>
      </w:r>
      <w:r w:rsidRPr="00B54442">
        <w:rPr>
          <w:rFonts w:ascii="Arial" w:eastAsia="Times New Roman" w:hAnsi="Arial" w:cs="Arial"/>
          <w:b/>
          <w:bCs/>
          <w:lang w:eastAsia="es-MX"/>
        </w:rPr>
        <w:t>Ciencias, Tecnología, Ingeniería y Matemáticas, Humanidades y Ciencias Sociales.</w:t>
      </w:r>
    </w:p>
    <w:p w:rsidR="00D911A5" w:rsidRPr="00B54442" w:rsidRDefault="00D911A5" w:rsidP="00D911A5">
      <w:pPr>
        <w:spacing w:after="120" w:line="240" w:lineRule="auto"/>
        <w:ind w:left="120"/>
        <w:jc w:val="center"/>
        <w:rPr>
          <w:rFonts w:ascii="Arial" w:eastAsia="Times New Roman" w:hAnsi="Arial" w:cs="Arial"/>
          <w:b/>
          <w:bCs/>
          <w:lang w:eastAsia="es-MX"/>
        </w:rPr>
      </w:pPr>
    </w:p>
    <w:p w:rsidR="00D911A5" w:rsidRPr="00B54442" w:rsidRDefault="00D911A5" w:rsidP="00D911A5">
      <w:pPr>
        <w:spacing w:after="120" w:line="240" w:lineRule="auto"/>
        <w:ind w:left="120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B5444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CONVOCATORIA</w:t>
      </w:r>
    </w:p>
    <w:p w:rsidR="00D911A5" w:rsidRPr="00B54442" w:rsidRDefault="00D911A5" w:rsidP="00D911A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D911A5" w:rsidRPr="00B54442" w:rsidRDefault="00D911A5" w:rsidP="000F6AF4">
      <w:pPr>
        <w:spacing w:after="120" w:line="240" w:lineRule="auto"/>
        <w:ind w:left="12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5444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Dirigida:</w:t>
      </w:r>
    </w:p>
    <w:p w:rsidR="00D911A5" w:rsidRPr="00B54442" w:rsidRDefault="00D911A5" w:rsidP="00D911A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B54442">
        <w:rPr>
          <w:rFonts w:ascii="Arial" w:eastAsia="Times New Roman" w:hAnsi="Arial" w:cs="Arial"/>
        </w:rPr>
        <w:t>A</w:t>
      </w:r>
      <w:r w:rsidRPr="00B54442">
        <w:rPr>
          <w:rFonts w:ascii="Arial" w:eastAsia="Times New Roman" w:hAnsi="Arial" w:cs="Arial"/>
        </w:rPr>
        <w:t xml:space="preserve"> </w:t>
      </w:r>
      <w:r w:rsidR="005B4082">
        <w:rPr>
          <w:rFonts w:ascii="Arial" w:eastAsia="Times New Roman" w:hAnsi="Arial" w:cs="Arial"/>
        </w:rPr>
        <w:t>Profesores con grado de Doctorado</w:t>
      </w:r>
      <w:bookmarkStart w:id="0" w:name="_GoBack"/>
      <w:bookmarkEnd w:id="0"/>
      <w:r w:rsidRPr="00B54442">
        <w:rPr>
          <w:rFonts w:ascii="Arial" w:eastAsia="Times New Roman" w:hAnsi="Arial" w:cs="Arial"/>
        </w:rPr>
        <w:t xml:space="preserve"> (profesores investigadores) que deseen hacer una estancia de 2 semanas en alguna de las 12 universidades británicas participantes.  El objetivo es incrementar la cooperación científica "STEM", así como de las Ciencias Sociales y las Humanidades.</w:t>
      </w:r>
    </w:p>
    <w:p w:rsidR="000F6AF4" w:rsidRPr="00B54442" w:rsidRDefault="00D911A5" w:rsidP="00D911A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  <w:r w:rsidRPr="00B54442">
        <w:rPr>
          <w:rFonts w:ascii="Arial" w:eastAsia="Times New Roman" w:hAnsi="Arial" w:cs="Arial"/>
          <w:b/>
          <w:bCs/>
          <w:lang w:eastAsia="es-MX"/>
        </w:rPr>
        <w:t xml:space="preserve">Instituciones del Reino Unido participantes: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1. Bristol University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2. Durham University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3. King's College London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4. University College London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5. University of Birmingham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6. University of Edinburgh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7. University of Leeds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8. University of Nottingham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9. University of Manchester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10. University of Sheffield </w:t>
      </w:r>
    </w:p>
    <w:p w:rsidR="00D911A5" w:rsidRPr="00B54442" w:rsidRDefault="00D911A5" w:rsidP="00D911A5">
      <w:pPr>
        <w:pStyle w:val="Default"/>
        <w:spacing w:after="47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11. University of Southampton </w:t>
      </w:r>
    </w:p>
    <w:p w:rsidR="00D911A5" w:rsidRPr="00B54442" w:rsidRDefault="00D911A5" w:rsidP="00D911A5">
      <w:pPr>
        <w:pStyle w:val="Default"/>
        <w:rPr>
          <w:sz w:val="20"/>
          <w:szCs w:val="20"/>
          <w:lang w:val="en-US"/>
        </w:rPr>
      </w:pPr>
      <w:r w:rsidRPr="00B54442">
        <w:rPr>
          <w:sz w:val="20"/>
          <w:szCs w:val="20"/>
          <w:lang w:val="en-US"/>
        </w:rPr>
        <w:t xml:space="preserve">12. University of Warwick </w:t>
      </w:r>
    </w:p>
    <w:p w:rsidR="00D911A5" w:rsidRPr="00B54442" w:rsidRDefault="004E303A" w:rsidP="00D911A5">
      <w:pPr>
        <w:spacing w:after="120" w:line="240" w:lineRule="auto"/>
        <w:jc w:val="both"/>
        <w:rPr>
          <w:rFonts w:ascii="Arial" w:eastAsia="Times New Roman" w:hAnsi="Arial" w:cs="Arial"/>
          <w:lang w:eastAsia="es-MX"/>
        </w:rPr>
      </w:pPr>
      <w:r w:rsidRPr="00B54442">
        <w:rPr>
          <w:rFonts w:ascii="Arial" w:eastAsia="Times New Roman" w:hAnsi="Arial" w:cs="Arial"/>
          <w:lang w:eastAsia="es-MX"/>
        </w:rPr>
        <w:t>Entrega de solicitudes:</w:t>
      </w:r>
    </w:p>
    <w:p w:rsidR="004E303A" w:rsidRPr="00B54442" w:rsidRDefault="004E303A" w:rsidP="004E303A">
      <w:pPr>
        <w:spacing w:after="120" w:line="240" w:lineRule="auto"/>
        <w:jc w:val="both"/>
        <w:rPr>
          <w:rFonts w:ascii="Arial" w:eastAsia="Times New Roman" w:hAnsi="Arial" w:cs="Arial"/>
          <w:lang w:eastAsia="es-MX"/>
        </w:rPr>
      </w:pPr>
      <w:r w:rsidRPr="00B54442">
        <w:rPr>
          <w:rFonts w:ascii="Arial" w:eastAsia="Times New Roman" w:hAnsi="Arial" w:cs="Arial"/>
          <w:lang w:eastAsia="es-MX"/>
        </w:rPr>
        <w:lastRenderedPageBreak/>
        <w:t>L</w:t>
      </w:r>
      <w:r w:rsidRPr="00B54442">
        <w:rPr>
          <w:rFonts w:ascii="Arial" w:eastAsia="Times New Roman" w:hAnsi="Arial" w:cs="Arial"/>
          <w:lang w:eastAsia="es-MX"/>
        </w:rPr>
        <w:t>a Coordinación General por parte de la UANL</w:t>
      </w:r>
      <w:r w:rsidRPr="00B54442">
        <w:rPr>
          <w:rFonts w:ascii="Arial" w:eastAsia="Times New Roman" w:hAnsi="Arial" w:cs="Arial"/>
          <w:lang w:eastAsia="es-MX"/>
        </w:rPr>
        <w:t xml:space="preserve"> de la Cátedra está bajo la responsabilidad del Dr. Daniel González Spencer, Secretario de Relaciones Internacionales de la UANL y será la </w:t>
      </w:r>
      <w:r w:rsidRPr="00B54442">
        <w:rPr>
          <w:rFonts w:ascii="Arial" w:eastAsia="Times New Roman" w:hAnsi="Arial" w:cs="Arial"/>
          <w:lang w:eastAsia="es-MX"/>
        </w:rPr>
        <w:t xml:space="preserve"> </w:t>
      </w:r>
    </w:p>
    <w:p w:rsidR="004E303A" w:rsidRPr="00B54442" w:rsidRDefault="004E303A" w:rsidP="00D911A5">
      <w:pPr>
        <w:spacing w:after="120" w:line="240" w:lineRule="auto"/>
        <w:jc w:val="both"/>
        <w:rPr>
          <w:rFonts w:ascii="Arial" w:eastAsia="Times New Roman" w:hAnsi="Arial" w:cs="Arial"/>
          <w:lang w:eastAsia="es-MX"/>
        </w:rPr>
      </w:pPr>
      <w:r w:rsidRPr="00B54442">
        <w:rPr>
          <w:rFonts w:ascii="Arial" w:eastAsia="Times New Roman" w:hAnsi="Arial" w:cs="Arial"/>
          <w:lang w:eastAsia="es-MX"/>
        </w:rPr>
        <w:t xml:space="preserve">Mtra. Emma Melchor Rodríguez </w:t>
      </w:r>
      <w:r w:rsidRPr="00B54442">
        <w:rPr>
          <w:rFonts w:ascii="Arial" w:eastAsia="Times New Roman" w:hAnsi="Arial" w:cs="Arial"/>
          <w:lang w:eastAsia="es-MX"/>
        </w:rPr>
        <w:t>Dirección de Intercambio Académico</w:t>
      </w:r>
      <w:r w:rsidRPr="00B54442">
        <w:rPr>
          <w:rFonts w:ascii="Arial" w:eastAsia="Times New Roman" w:hAnsi="Arial" w:cs="Arial"/>
          <w:lang w:eastAsia="es-MX"/>
        </w:rPr>
        <w:t xml:space="preserve">, quien estará recibiendo las solicitudes  </w:t>
      </w:r>
    </w:p>
    <w:p w:rsidR="000F6AF4" w:rsidRPr="00B54442" w:rsidRDefault="000F6AF4" w:rsidP="000F6AF4">
      <w:pPr>
        <w:spacing w:after="120" w:line="240" w:lineRule="auto"/>
        <w:ind w:left="120"/>
        <w:jc w:val="both"/>
        <w:rPr>
          <w:rFonts w:ascii="Arial" w:eastAsia="Times New Roman" w:hAnsi="Arial" w:cs="Arial"/>
          <w:lang w:eastAsia="es-MX"/>
        </w:rPr>
      </w:pPr>
      <w:r w:rsidRPr="00B54442">
        <w:rPr>
          <w:rFonts w:ascii="Arial" w:eastAsia="Times New Roman" w:hAnsi="Arial" w:cs="Arial"/>
          <w:lang w:eastAsia="es-MX"/>
        </w:rPr>
        <w:t> </w:t>
      </w:r>
    </w:p>
    <w:p w:rsidR="00B54442" w:rsidRPr="00B54442" w:rsidRDefault="00D911A5" w:rsidP="000F6AF4">
      <w:pPr>
        <w:jc w:val="both"/>
        <w:rPr>
          <w:rFonts w:ascii="Arial" w:hAnsi="Arial" w:cs="Arial"/>
          <w:b/>
          <w:sz w:val="24"/>
          <w:szCs w:val="24"/>
        </w:rPr>
      </w:pPr>
      <w:r w:rsidRPr="00B54442">
        <w:rPr>
          <w:rFonts w:ascii="Arial" w:hAnsi="Arial" w:cs="Arial"/>
          <w:b/>
          <w:sz w:val="24"/>
          <w:szCs w:val="24"/>
        </w:rPr>
        <w:t xml:space="preserve">Fecha de cierre: </w:t>
      </w:r>
    </w:p>
    <w:p w:rsidR="00B54442" w:rsidRPr="00B54442" w:rsidRDefault="00B54442" w:rsidP="000F6AF4">
      <w:pPr>
        <w:jc w:val="both"/>
        <w:rPr>
          <w:rFonts w:ascii="Arial" w:eastAsia="Times New Roman" w:hAnsi="Arial" w:cs="Arial"/>
          <w:b/>
          <w:bCs/>
        </w:rPr>
      </w:pPr>
      <w:r w:rsidRPr="00320584">
        <w:rPr>
          <w:rFonts w:ascii="Arial" w:hAnsi="Arial" w:cs="Arial"/>
          <w:b/>
          <w:sz w:val="24"/>
          <w:szCs w:val="24"/>
        </w:rPr>
        <w:t>A nivel Nacional:</w:t>
      </w:r>
      <w:r w:rsidRPr="00B54442">
        <w:rPr>
          <w:rFonts w:ascii="Arial" w:hAnsi="Arial" w:cs="Arial"/>
          <w:b/>
          <w:sz w:val="28"/>
          <w:szCs w:val="28"/>
        </w:rPr>
        <w:t xml:space="preserve"> </w:t>
      </w:r>
      <w:r w:rsidR="00D911A5" w:rsidRPr="00320584">
        <w:rPr>
          <w:rFonts w:ascii="Arial" w:eastAsia="Times New Roman" w:hAnsi="Arial" w:cs="Arial"/>
          <w:b/>
          <w:bCs/>
          <w:u w:val="single"/>
        </w:rPr>
        <w:t>17:00 horas del día 20 de mayo de 2016</w:t>
      </w:r>
      <w:r w:rsidR="00D911A5" w:rsidRPr="00B54442">
        <w:rPr>
          <w:rFonts w:ascii="Arial" w:eastAsia="Times New Roman" w:hAnsi="Arial" w:cs="Arial"/>
          <w:b/>
          <w:bCs/>
        </w:rPr>
        <w:t xml:space="preserve">  </w:t>
      </w:r>
    </w:p>
    <w:p w:rsidR="00E21E4A" w:rsidRPr="00B54442" w:rsidRDefault="00B54442" w:rsidP="000F6AF4">
      <w:pPr>
        <w:jc w:val="both"/>
        <w:rPr>
          <w:rFonts w:ascii="Arial" w:hAnsi="Arial" w:cs="Arial"/>
          <w:b/>
          <w:sz w:val="28"/>
          <w:szCs w:val="28"/>
        </w:rPr>
      </w:pPr>
      <w:r w:rsidRPr="00320584">
        <w:rPr>
          <w:rFonts w:ascii="Arial" w:eastAsia="Times New Roman" w:hAnsi="Arial" w:cs="Arial"/>
          <w:b/>
          <w:bCs/>
          <w:sz w:val="24"/>
          <w:szCs w:val="24"/>
        </w:rPr>
        <w:t>En la UANL</w:t>
      </w:r>
      <w:r w:rsidRPr="00B54442">
        <w:rPr>
          <w:rFonts w:ascii="Arial" w:eastAsia="Times New Roman" w:hAnsi="Arial" w:cs="Arial"/>
          <w:b/>
          <w:bCs/>
        </w:rPr>
        <w:t>:</w:t>
      </w:r>
      <w:r w:rsidR="00320584">
        <w:rPr>
          <w:rFonts w:ascii="Arial" w:eastAsia="Times New Roman" w:hAnsi="Arial" w:cs="Arial"/>
          <w:b/>
          <w:bCs/>
        </w:rPr>
        <w:t xml:space="preserve"> </w:t>
      </w:r>
      <w:r w:rsidR="00D911A5" w:rsidRPr="00B54442">
        <w:rPr>
          <w:rFonts w:ascii="Arial" w:eastAsia="Times New Roman" w:hAnsi="Arial" w:cs="Arial"/>
          <w:b/>
          <w:bCs/>
          <w:u w:val="single"/>
        </w:rPr>
        <w:t>17 Horas del 18 de mayo de presente año</w:t>
      </w:r>
      <w:r w:rsidR="00CA7202" w:rsidRPr="00B54442">
        <w:rPr>
          <w:rFonts w:ascii="Arial" w:eastAsia="Times New Roman" w:hAnsi="Arial" w:cs="Arial"/>
          <w:b/>
          <w:bCs/>
          <w:u w:val="single"/>
        </w:rPr>
        <w:t xml:space="preserve">, </w:t>
      </w:r>
    </w:p>
    <w:p w:rsidR="006D0DF3" w:rsidRPr="00B54442" w:rsidRDefault="006D0DF3" w:rsidP="000F6AF4">
      <w:pPr>
        <w:jc w:val="both"/>
        <w:rPr>
          <w:rFonts w:ascii="Arial" w:eastAsia="Times New Roman" w:hAnsi="Arial" w:cs="Arial"/>
          <w:b/>
          <w:bCs/>
        </w:rPr>
      </w:pPr>
      <w:r w:rsidRPr="00B5444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E09E0" wp14:editId="1B9D9132">
                <wp:simplePos x="0" y="0"/>
                <wp:positionH relativeFrom="column">
                  <wp:posOffset>43815</wp:posOffset>
                </wp:positionH>
                <wp:positionV relativeFrom="paragraph">
                  <wp:posOffset>15875</wp:posOffset>
                </wp:positionV>
                <wp:extent cx="4029075" cy="2952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202" w:rsidRPr="00CA7202" w:rsidRDefault="00CA7202">
                            <w:pPr>
                              <w:rPr>
                                <w:b/>
                              </w:rPr>
                            </w:pPr>
                            <w:r w:rsidRPr="00CA7202">
                              <w:rPr>
                                <w:b/>
                              </w:rPr>
                              <w:t>SIN POSIBILIDAD DE PRORROGA</w:t>
                            </w:r>
                            <w:r w:rsidR="006D0DF3">
                              <w:rPr>
                                <w:b/>
                              </w:rPr>
                              <w:t xml:space="preserve">, </w:t>
                            </w:r>
                            <w:r w:rsidRPr="00CA7202">
                              <w:rPr>
                                <w:b/>
                              </w:rPr>
                              <w:t xml:space="preserve"> NI DE REQUISITOS FALTANTES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45pt;margin-top:1.25pt;width:31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">
                <v:textbox>
                  <w:txbxContent>
                    <w:p w:rsidR="00CA7202" w:rsidRPr="00CA7202" w:rsidRDefault="00CA7202">
                      <w:pPr>
                        <w:rPr>
                          <w:b/>
                        </w:rPr>
                      </w:pPr>
                      <w:r w:rsidRPr="00CA7202">
                        <w:rPr>
                          <w:b/>
                        </w:rPr>
                        <w:t>SIN POSIBILIDAD DE PRORROGA</w:t>
                      </w:r>
                      <w:r w:rsidR="006D0DF3">
                        <w:rPr>
                          <w:b/>
                        </w:rPr>
                        <w:t xml:space="preserve">, </w:t>
                      </w:r>
                      <w:r w:rsidRPr="00CA7202">
                        <w:rPr>
                          <w:b/>
                        </w:rPr>
                        <w:t xml:space="preserve"> NI DE REQUISITOS FALTANTES </w:t>
                      </w:r>
                    </w:p>
                  </w:txbxContent>
                </v:textbox>
              </v:shape>
            </w:pict>
          </mc:Fallback>
        </mc:AlternateContent>
      </w:r>
    </w:p>
    <w:p w:rsidR="006D0DF3" w:rsidRPr="00B54442" w:rsidRDefault="006D0DF3" w:rsidP="000F6AF4">
      <w:pPr>
        <w:jc w:val="both"/>
        <w:rPr>
          <w:rFonts w:ascii="Arial" w:eastAsia="Times New Roman" w:hAnsi="Arial" w:cs="Arial"/>
          <w:b/>
          <w:bCs/>
        </w:rPr>
      </w:pPr>
    </w:p>
    <w:p w:rsidR="004E303A" w:rsidRPr="00320584" w:rsidRDefault="004E303A" w:rsidP="000F6AF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20584">
        <w:rPr>
          <w:rFonts w:ascii="Arial" w:eastAsia="Times New Roman" w:hAnsi="Arial" w:cs="Arial"/>
          <w:b/>
          <w:bCs/>
          <w:sz w:val="24"/>
          <w:szCs w:val="24"/>
        </w:rPr>
        <w:t>NOTA IMPORTANTE:</w:t>
      </w:r>
    </w:p>
    <w:p w:rsidR="00CA7202" w:rsidRPr="00B54442" w:rsidRDefault="00B54442" w:rsidP="00CA7202">
      <w:pPr>
        <w:pStyle w:val="Default"/>
        <w:rPr>
          <w:b/>
          <w:bCs/>
        </w:rPr>
      </w:pPr>
      <w:r w:rsidRPr="00B54442">
        <w:rPr>
          <w:rFonts w:eastAsia="Times New Roman"/>
          <w:b/>
          <w:bCs/>
        </w:rPr>
        <w:t xml:space="preserve">La Comisión Nacional revisará las propuestas y los resultados se publicarán </w:t>
      </w:r>
      <w:r w:rsidR="00CA7202" w:rsidRPr="00B54442">
        <w:rPr>
          <w:rFonts w:eastAsia="Times New Roman"/>
          <w:b/>
          <w:bCs/>
        </w:rPr>
        <w:t xml:space="preserve">el  </w:t>
      </w:r>
      <w:r w:rsidR="00CA7202" w:rsidRPr="00B54442">
        <w:rPr>
          <w:b/>
          <w:bCs/>
        </w:rPr>
        <w:t xml:space="preserve">24th June 2016 at </w:t>
      </w:r>
      <w:proofErr w:type="gramStart"/>
      <w:r w:rsidR="00CA7202" w:rsidRPr="00B54442">
        <w:rPr>
          <w:b/>
          <w:bCs/>
        </w:rPr>
        <w:t xml:space="preserve">12.00 </w:t>
      </w:r>
      <w:r w:rsidRPr="00B54442">
        <w:rPr>
          <w:b/>
          <w:bCs/>
        </w:rPr>
        <w:t>,</w:t>
      </w:r>
      <w:proofErr w:type="gramEnd"/>
      <w:r w:rsidRPr="00B54442">
        <w:rPr>
          <w:b/>
          <w:bCs/>
        </w:rPr>
        <w:t xml:space="preserve"> el fallo será inapelable.</w:t>
      </w:r>
    </w:p>
    <w:p w:rsidR="00B54442" w:rsidRPr="00B54442" w:rsidRDefault="00B54442" w:rsidP="00CA7202">
      <w:pPr>
        <w:pStyle w:val="Default"/>
      </w:pPr>
      <w:r w:rsidRPr="00B54442">
        <w:rPr>
          <w:b/>
          <w:bCs/>
        </w:rPr>
        <w:t xml:space="preserve">Los beneficiados serán colocados por la Comisión Nacional Británica en las IES del Reino Unido de acuerdo a las prioridades marcadas por ellas mismos. </w:t>
      </w:r>
    </w:p>
    <w:p w:rsidR="004E303A" w:rsidRPr="00B54442" w:rsidRDefault="004E303A" w:rsidP="000F6AF4">
      <w:pPr>
        <w:jc w:val="both"/>
        <w:rPr>
          <w:rFonts w:ascii="Arial" w:eastAsia="Times New Roman" w:hAnsi="Arial" w:cs="Arial"/>
          <w:b/>
          <w:bCs/>
        </w:rPr>
      </w:pPr>
    </w:p>
    <w:p w:rsidR="004E303A" w:rsidRPr="00320584" w:rsidRDefault="004E303A" w:rsidP="00CA720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320584">
        <w:rPr>
          <w:rFonts w:ascii="Arial" w:eastAsia="Times New Roman" w:hAnsi="Arial" w:cs="Arial"/>
          <w:b/>
          <w:bCs/>
          <w:sz w:val="24"/>
          <w:szCs w:val="24"/>
        </w:rPr>
        <w:t xml:space="preserve">Las </w:t>
      </w:r>
      <w:r w:rsidR="00CA7202" w:rsidRPr="00320584">
        <w:rPr>
          <w:rFonts w:ascii="Arial" w:eastAsia="Times New Roman" w:hAnsi="Arial" w:cs="Arial"/>
          <w:b/>
          <w:bCs/>
          <w:sz w:val="24"/>
          <w:szCs w:val="24"/>
        </w:rPr>
        <w:t xml:space="preserve">bases, </w:t>
      </w:r>
      <w:r w:rsidR="00385AD0" w:rsidRPr="00320584">
        <w:rPr>
          <w:rFonts w:ascii="Arial" w:eastAsia="Times New Roman" w:hAnsi="Arial" w:cs="Arial"/>
          <w:b/>
          <w:bCs/>
          <w:sz w:val="24"/>
          <w:szCs w:val="24"/>
        </w:rPr>
        <w:t xml:space="preserve"> requisitos</w:t>
      </w:r>
      <w:r w:rsidR="00B54442" w:rsidRPr="00320584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B54442" w:rsidRPr="00320584">
        <w:rPr>
          <w:rFonts w:ascii="Arial" w:eastAsia="Times New Roman" w:hAnsi="Arial" w:cs="Arial"/>
          <w:b/>
          <w:bCs/>
          <w:sz w:val="24"/>
          <w:szCs w:val="24"/>
        </w:rPr>
        <w:t>beneficios</w:t>
      </w:r>
      <w:r w:rsidR="00B54442" w:rsidRPr="00320584">
        <w:rPr>
          <w:rFonts w:ascii="Arial" w:eastAsia="Times New Roman" w:hAnsi="Arial" w:cs="Arial"/>
          <w:b/>
          <w:bCs/>
          <w:sz w:val="24"/>
          <w:szCs w:val="24"/>
        </w:rPr>
        <w:t xml:space="preserve"> y formato de solicitud </w:t>
      </w:r>
      <w:r w:rsidR="00385AD0" w:rsidRPr="00320584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r w:rsidR="00CA7202" w:rsidRPr="00320584">
        <w:rPr>
          <w:rFonts w:ascii="Arial" w:eastAsia="Times New Roman" w:hAnsi="Arial" w:cs="Arial"/>
          <w:b/>
          <w:bCs/>
          <w:sz w:val="24"/>
          <w:szCs w:val="24"/>
        </w:rPr>
        <w:t xml:space="preserve">la convocatoria las localizará </w:t>
      </w:r>
      <w:proofErr w:type="spellStart"/>
      <w:r w:rsidR="00385AD0" w:rsidRPr="00320584">
        <w:rPr>
          <w:rFonts w:ascii="Arial" w:eastAsia="Times New Roman" w:hAnsi="Arial" w:cs="Arial"/>
          <w:b/>
          <w:bCs/>
          <w:sz w:val="24"/>
          <w:szCs w:val="24"/>
        </w:rPr>
        <w:t>en</w:t>
      </w:r>
      <w:proofErr w:type="gramStart"/>
      <w:r w:rsidR="00385AD0" w:rsidRPr="0032058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:_</w:t>
      </w:r>
      <w:proofErr w:type="gramEnd"/>
      <w:r w:rsidR="00385AD0" w:rsidRPr="0032058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____</w:t>
      </w:r>
      <w:r w:rsidR="00320584" w:rsidRPr="0032058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poner</w:t>
      </w:r>
      <w:proofErr w:type="spellEnd"/>
      <w:r w:rsidR="00320584" w:rsidRPr="0032058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 aquí la liga</w:t>
      </w:r>
      <w:r w:rsidR="00385AD0" w:rsidRPr="00320584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 </w:t>
      </w:r>
    </w:p>
    <w:p w:rsidR="006D0DF3" w:rsidRPr="00B54442" w:rsidRDefault="006D0DF3" w:rsidP="00CA7202">
      <w:pPr>
        <w:rPr>
          <w:rFonts w:ascii="Arial" w:eastAsia="Times New Roman" w:hAnsi="Arial" w:cs="Arial"/>
          <w:b/>
          <w:bCs/>
        </w:rPr>
      </w:pPr>
    </w:p>
    <w:p w:rsidR="006D0DF3" w:rsidRPr="00B54442" w:rsidRDefault="006D0DF3" w:rsidP="00CA7202">
      <w:pPr>
        <w:rPr>
          <w:rFonts w:ascii="Arial" w:hAnsi="Arial" w:cs="Arial"/>
          <w:color w:val="C00000"/>
        </w:rPr>
      </w:pPr>
    </w:p>
    <w:sectPr w:rsidR="006D0DF3" w:rsidRPr="00B54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4"/>
    <w:rsid w:val="000F6AF4"/>
    <w:rsid w:val="00320584"/>
    <w:rsid w:val="00385AD0"/>
    <w:rsid w:val="004E303A"/>
    <w:rsid w:val="005B4082"/>
    <w:rsid w:val="006D0DF3"/>
    <w:rsid w:val="00B54442"/>
    <w:rsid w:val="00CA7202"/>
    <w:rsid w:val="00D911A5"/>
    <w:rsid w:val="00E2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1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1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Melchor Rodriguez. Lic. (DIA)</dc:creator>
  <cp:lastModifiedBy>Emma Melchor Rodriguez. Lic. (DIA)</cp:lastModifiedBy>
  <cp:revision>3</cp:revision>
  <cp:lastPrinted>2016-04-22T17:14:00Z</cp:lastPrinted>
  <dcterms:created xsi:type="dcterms:W3CDTF">2016-04-22T17:57:00Z</dcterms:created>
  <dcterms:modified xsi:type="dcterms:W3CDTF">2016-04-22T17:58:00Z</dcterms:modified>
</cp:coreProperties>
</file>